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00</w:t>
      </w:r>
      <w:r>
        <w:rPr>
          <w:lang w:val="ru-RU"/>
        </w:rPr>
        <w:t xml:space="preserve"> </w:t>
      </w:r>
      <w:r>
        <w:rPr>
          <w:lang w:val="ru-RU"/>
        </w:rPr>
        <w:t>марта</w:t>
      </w:r>
      <w:r>
        <w:rPr>
          <w:lang w:val="ru-RU"/>
        </w:rPr>
        <w:t xml:space="preserve"> 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линейного объекта </w:t>
      </w:r>
      <w:bookmarkStart w:id="0" w:name="__DdeLink__4437_1793640176"/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 xml:space="preserve">Обустройство </w:t>
      </w:r>
      <w:r>
        <w:rPr>
          <w:rFonts w:cs="Arial"/>
          <w:szCs w:val="26"/>
          <w:lang w:val="ru-RU" w:eastAsia="ru-RU" w:bidi="ar-SA"/>
        </w:rPr>
        <w:t xml:space="preserve">кустов скважин 103, 104, 105, 107. </w:t>
      </w:r>
      <w:r>
        <w:rPr>
          <w:rFonts w:cs="Arial"/>
          <w:szCs w:val="26"/>
          <w:lang w:val="ru-RU" w:eastAsia="ru-RU" w:bidi="ar-SA"/>
        </w:rPr>
        <w:t>Демьянско</w:t>
      </w:r>
      <w:r>
        <w:rPr>
          <w:rFonts w:cs="Arial"/>
          <w:szCs w:val="26"/>
          <w:lang w:val="ru-RU" w:eastAsia="ru-RU" w:bidi="ar-SA"/>
        </w:rPr>
        <w:t>е</w:t>
      </w:r>
      <w:r>
        <w:rPr>
          <w:rFonts w:cs="Arial"/>
          <w:szCs w:val="26"/>
          <w:lang w:val="ru-RU" w:eastAsia="ru-RU" w:bidi="ar-SA"/>
        </w:rPr>
        <w:t xml:space="preserve"> нефтян</w:t>
      </w:r>
      <w:r>
        <w:rPr>
          <w:rFonts w:cs="Arial"/>
          <w:szCs w:val="26"/>
          <w:lang w:val="ru-RU" w:eastAsia="ru-RU" w:bidi="ar-SA"/>
        </w:rPr>
        <w:t>ое</w:t>
      </w:r>
      <w:r>
        <w:rPr>
          <w:rFonts w:cs="Arial"/>
          <w:szCs w:val="26"/>
          <w:lang w:val="ru-RU" w:eastAsia="ru-RU" w:bidi="ar-SA"/>
        </w:rPr>
        <w:t xml:space="preserve"> месторождени</w:t>
      </w:r>
      <w:r>
        <w:rPr>
          <w:rFonts w:cs="Arial"/>
          <w:szCs w:val="26"/>
          <w:lang w:val="ru-RU" w:eastAsia="ru-RU" w:bidi="ar-SA"/>
        </w:rPr>
        <w:t>е</w:t>
      </w:r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rPr>
          <w:lang w:val="ru-RU"/>
        </w:rPr>
      </w:pPr>
      <w:bookmarkEnd w:id="0"/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20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01</w:t>
      </w:r>
      <w:r>
        <w:rPr>
          <w:rFonts w:cs="Arial"/>
          <w:szCs w:val="26"/>
          <w:lang w:val="ru-RU" w:eastAsia="ru-RU" w:bidi="ar-SA"/>
        </w:rPr>
        <w:t>3</w:t>
      </w:r>
      <w:r>
        <w:rPr>
          <w:rFonts w:cs="Arial"/>
          <w:szCs w:val="26"/>
          <w:lang w:val="ru-RU" w:eastAsia="ru-RU" w:bidi="ar-SA"/>
        </w:rPr>
        <w:t>8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</w:t>
      </w:r>
      <w:r>
        <w:rPr>
          <w:rFonts w:cs="Arial"/>
          <w:szCs w:val="26"/>
          <w:lang w:val="ru-RU" w:eastAsia="ru-RU" w:bidi="ar-SA"/>
        </w:rPr>
        <w:t>линейного объекта</w:t>
      </w:r>
      <w:r>
        <w:rPr>
          <w:rFonts w:cs="Arial"/>
          <w:szCs w:val="26"/>
          <w:lang w:val="ru-RU" w:eastAsia="ru-RU" w:bidi="ar-SA"/>
        </w:rPr>
        <w:t xml:space="preserve">: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 xml:space="preserve">Обустройство </w:t>
      </w:r>
      <w:r>
        <w:rPr>
          <w:rFonts w:cs="Arial"/>
          <w:szCs w:val="26"/>
          <w:lang w:val="ru-RU" w:eastAsia="ru-RU" w:bidi="ar-SA"/>
        </w:rPr>
        <w:t xml:space="preserve">кустов скважин 103, 104, 105, 107. </w:t>
      </w:r>
      <w:r>
        <w:rPr>
          <w:rFonts w:cs="Arial"/>
          <w:szCs w:val="26"/>
          <w:lang w:val="ru-RU" w:eastAsia="ru-RU" w:bidi="ar-SA"/>
        </w:rPr>
        <w:t>Демьянско</w:t>
      </w:r>
      <w:r>
        <w:rPr>
          <w:rFonts w:cs="Arial"/>
          <w:szCs w:val="26"/>
          <w:lang w:val="ru-RU" w:eastAsia="ru-RU" w:bidi="ar-SA"/>
        </w:rPr>
        <w:t>е</w:t>
      </w:r>
      <w:r>
        <w:rPr>
          <w:rFonts w:cs="Arial"/>
          <w:szCs w:val="26"/>
          <w:lang w:val="ru-RU" w:eastAsia="ru-RU" w:bidi="ar-SA"/>
        </w:rPr>
        <w:t xml:space="preserve"> нефтяно</w:t>
      </w:r>
      <w:r>
        <w:rPr>
          <w:rFonts w:cs="Arial"/>
          <w:szCs w:val="26"/>
          <w:lang w:val="ru-RU" w:eastAsia="ru-RU" w:bidi="ar-SA"/>
        </w:rPr>
        <w:t>е</w:t>
      </w:r>
      <w:r>
        <w:rPr>
          <w:rFonts w:cs="Arial"/>
          <w:szCs w:val="26"/>
          <w:lang w:val="ru-RU" w:eastAsia="ru-RU" w:bidi="ar-SA"/>
        </w:rPr>
        <w:t xml:space="preserve"> месторождени</w:t>
      </w:r>
      <w:r>
        <w:rPr>
          <w:rFonts w:cs="Arial"/>
          <w:szCs w:val="26"/>
          <w:lang w:val="ru-RU" w:eastAsia="ru-RU" w:bidi="ar-SA"/>
        </w:rPr>
        <w:t>е</w:t>
      </w:r>
      <w:r>
        <w:rPr>
          <w:rFonts w:cs="Arial"/>
          <w:szCs w:val="26"/>
          <w:lang w:val="ru-RU" w:eastAsia="ru-RU" w:bidi="ar-SA"/>
        </w:rPr>
        <w:t xml:space="preserve">» </w:t>
      </w:r>
      <w:r>
        <w:rPr>
          <w:rFonts w:cs="Arial"/>
          <w:szCs w:val="26"/>
          <w:lang w:val="ru-RU" w:eastAsia="ru-RU" w:bidi="ar-SA"/>
        </w:rPr>
        <w:t xml:space="preserve">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162</TotalTime>
  <Application>LibreOffice/5.1.2.2$Windows_X86_64 LibreOffice_project/d3bf12ecb743fc0d20e0be0c58ca359301eb705f</Application>
  <Pages>1</Pages>
  <Words>226</Words>
  <Characters>1748</Characters>
  <CharactersWithSpaces>1967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2017-02-28T11:30:10Z</cp:lastPrinted>
  <dcterms:modified xsi:type="dcterms:W3CDTF">2017-04-21T14:09:07Z</dcterms:modified>
  <cp:revision>99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